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2A" w:rsidRPr="00107381" w:rsidRDefault="00107381" w:rsidP="00E41D2A">
      <w:pPr>
        <w:spacing w:after="0"/>
        <w:jc w:val="right"/>
      </w:pPr>
      <w:r>
        <w:t>Załącznik nr 1</w:t>
      </w:r>
    </w:p>
    <w:p w:rsidR="00873058" w:rsidRPr="007927BF" w:rsidRDefault="00873058" w:rsidP="007927BF">
      <w:pPr>
        <w:spacing w:after="0"/>
        <w:jc w:val="center"/>
        <w:rPr>
          <w:b/>
        </w:rPr>
      </w:pPr>
      <w:r w:rsidRPr="007927BF">
        <w:rPr>
          <w:b/>
        </w:rPr>
        <w:t>OPIS PRZEDMIOTU ZAMÓWIENIA</w:t>
      </w:r>
    </w:p>
    <w:p w:rsidR="001318F1" w:rsidRPr="007927BF" w:rsidRDefault="001318F1" w:rsidP="007927BF">
      <w:pPr>
        <w:spacing w:after="0"/>
        <w:jc w:val="center"/>
        <w:rPr>
          <w:b/>
        </w:rPr>
      </w:pPr>
      <w:r w:rsidRPr="007927BF">
        <w:rPr>
          <w:b/>
        </w:rPr>
        <w:t>NA R</w:t>
      </w:r>
      <w:r w:rsidR="0080163F">
        <w:rPr>
          <w:b/>
        </w:rPr>
        <w:t>EMONT ELEWACJI</w:t>
      </w:r>
      <w:r w:rsidRPr="007927BF">
        <w:rPr>
          <w:b/>
        </w:rPr>
        <w:t xml:space="preserve"> BUDYNKU SĄDU PRZY AL. ŻOŁNIERZY I AWP 16, 22-100 CHEŁM</w:t>
      </w:r>
    </w:p>
    <w:p w:rsidR="007927BF" w:rsidRPr="007927BF" w:rsidRDefault="007927BF" w:rsidP="007927BF">
      <w:pPr>
        <w:spacing w:after="0"/>
        <w:jc w:val="center"/>
        <w:rPr>
          <w:b/>
        </w:rPr>
      </w:pPr>
      <w:r w:rsidRPr="007927BF">
        <w:rPr>
          <w:b/>
        </w:rPr>
        <w:t xml:space="preserve">Znak sprawy </w:t>
      </w:r>
      <w:r w:rsidR="0080163F">
        <w:rPr>
          <w:b/>
        </w:rPr>
        <w:t>f.250.1-33/19</w:t>
      </w:r>
    </w:p>
    <w:p w:rsidR="001318F1" w:rsidRDefault="001318F1" w:rsidP="001318F1">
      <w:pPr>
        <w:rPr>
          <w:b/>
        </w:rPr>
      </w:pPr>
    </w:p>
    <w:p w:rsidR="00873058" w:rsidRDefault="001318F1" w:rsidP="003F3E02">
      <w:pPr>
        <w:pStyle w:val="Akapitzlist"/>
        <w:numPr>
          <w:ilvl w:val="0"/>
          <w:numId w:val="6"/>
        </w:numPr>
        <w:ind w:left="426" w:hanging="426"/>
        <w:jc w:val="both"/>
      </w:pPr>
      <w:r w:rsidRPr="001318F1">
        <w:t>Przedmiotem zamówienia jest wykonanie</w:t>
      </w:r>
      <w:r>
        <w:t xml:space="preserve"> r</w:t>
      </w:r>
      <w:r w:rsidR="0080163F">
        <w:t xml:space="preserve">emontu elewacji </w:t>
      </w:r>
      <w:r>
        <w:t>budynku sądu przy Al. Żołnierzy</w:t>
      </w:r>
      <w:r w:rsidR="0080163F">
        <w:t xml:space="preserve"> I AWP 16, 22-100 Chełm zgodnie</w:t>
      </w:r>
      <w:r w:rsidR="00873058">
        <w:t xml:space="preserve"> z załączonym przedmiarem robót polegających na:</w:t>
      </w:r>
    </w:p>
    <w:p w:rsidR="00553EF2" w:rsidRPr="0022208D" w:rsidRDefault="00553EF2" w:rsidP="00553EF2">
      <w:pPr>
        <w:ind w:left="360"/>
        <w:jc w:val="both"/>
        <w:rPr>
          <w:b/>
        </w:rPr>
      </w:pPr>
      <w:r w:rsidRPr="0022208D">
        <w:rPr>
          <w:b/>
        </w:rPr>
        <w:t>Elewacja południowo-zachodnia – frontowa:</w:t>
      </w:r>
    </w:p>
    <w:p w:rsidR="00873058" w:rsidRDefault="00873058" w:rsidP="00873058">
      <w:pPr>
        <w:ind w:left="426" w:hanging="426"/>
        <w:jc w:val="both"/>
      </w:pPr>
      <w:r>
        <w:t>1.</w:t>
      </w:r>
      <w:r>
        <w:tab/>
      </w:r>
      <w:r w:rsidR="0080163F">
        <w:t>Przygotowanie podłoża – zabezpieczenie okien folią malarską</w:t>
      </w:r>
      <w:r>
        <w:t>.</w:t>
      </w:r>
    </w:p>
    <w:p w:rsidR="00DC3138" w:rsidRDefault="00873058" w:rsidP="00873058">
      <w:pPr>
        <w:ind w:left="426" w:hanging="426"/>
        <w:jc w:val="both"/>
      </w:pPr>
      <w:r>
        <w:t>2.</w:t>
      </w:r>
      <w:r>
        <w:tab/>
      </w:r>
      <w:r w:rsidR="0080163F">
        <w:t>Rusztowanie ramowe przyścienne RR – 1/30 wysokość do 16 m</w:t>
      </w:r>
      <w:r w:rsidR="00DC3138">
        <w:t>.</w:t>
      </w:r>
    </w:p>
    <w:p w:rsidR="00553EF2" w:rsidRDefault="00DC3138" w:rsidP="00DC3138">
      <w:pPr>
        <w:ind w:left="426" w:hanging="426"/>
        <w:jc w:val="both"/>
      </w:pPr>
      <w:r>
        <w:t xml:space="preserve">3.  </w:t>
      </w:r>
      <w:r w:rsidR="00553EF2">
        <w:t xml:space="preserve">   </w:t>
      </w:r>
      <w:r>
        <w:t>P</w:t>
      </w:r>
      <w:r w:rsidR="0080163F">
        <w:t>rzygotowanie starego podłoża – oczyszczenie mechaniczne i zmycie ścian</w:t>
      </w:r>
    </w:p>
    <w:p w:rsidR="00873058" w:rsidRDefault="00553EF2" w:rsidP="00DC3138">
      <w:pPr>
        <w:ind w:left="426" w:hanging="426"/>
        <w:jc w:val="both"/>
      </w:pPr>
      <w:r>
        <w:t xml:space="preserve">4.    Przygotowanie podłoża </w:t>
      </w:r>
      <w:r w:rsidR="003C0958">
        <w:t>odgrzybienie powierzchni ścian</w:t>
      </w:r>
      <w:r w:rsidR="00DC3138">
        <w:t>.</w:t>
      </w:r>
    </w:p>
    <w:p w:rsidR="00553EF2" w:rsidRDefault="00553EF2" w:rsidP="00DC3138">
      <w:pPr>
        <w:ind w:left="426" w:hanging="426"/>
        <w:jc w:val="both"/>
      </w:pPr>
      <w:r>
        <w:t>5.</w:t>
      </w:r>
      <w:r w:rsidR="00DC3138">
        <w:tab/>
      </w:r>
      <w:r>
        <w:t>Przygotowanie podłoża – jednokrotne gruntowanie – impregnat do piaskowca</w:t>
      </w:r>
    </w:p>
    <w:p w:rsidR="00DC3138" w:rsidRDefault="00553EF2" w:rsidP="00DC3138">
      <w:pPr>
        <w:ind w:left="426" w:hanging="426"/>
        <w:jc w:val="both"/>
      </w:pPr>
      <w:r>
        <w:t xml:space="preserve">6.    </w:t>
      </w:r>
      <w:r w:rsidR="001B0E0A">
        <w:t>Malowanie elewacji farbą silikatową dwukrotnie, tynk gładki ponad 5 do 10 m nad poziomem terenu</w:t>
      </w:r>
      <w:r w:rsidR="00DC3138">
        <w:t>.</w:t>
      </w:r>
    </w:p>
    <w:p w:rsidR="0022208D" w:rsidRDefault="0022208D" w:rsidP="00DC3138">
      <w:pPr>
        <w:ind w:left="426" w:hanging="426"/>
        <w:jc w:val="both"/>
      </w:pPr>
      <w:r>
        <w:t xml:space="preserve">7.    </w:t>
      </w:r>
      <w:r w:rsidRPr="0022208D">
        <w:t>Obsadzenie kratek wentylacyjnych w ścianach z cegieł – osłona wentylacyjna metalowa bez cegieł.</w:t>
      </w:r>
    </w:p>
    <w:p w:rsidR="00553EF2" w:rsidRPr="0022208D" w:rsidRDefault="00553EF2" w:rsidP="00DC3138">
      <w:pPr>
        <w:ind w:left="426" w:hanging="426"/>
        <w:jc w:val="both"/>
        <w:rPr>
          <w:b/>
        </w:rPr>
      </w:pPr>
      <w:r w:rsidRPr="0022208D">
        <w:rPr>
          <w:b/>
        </w:rPr>
        <w:t xml:space="preserve">        Elewacja północno-wschodnia:</w:t>
      </w:r>
    </w:p>
    <w:p w:rsidR="00553EF2" w:rsidRDefault="00553EF2" w:rsidP="00553EF2">
      <w:pPr>
        <w:ind w:left="426" w:hanging="426"/>
        <w:jc w:val="both"/>
      </w:pPr>
      <w:r>
        <w:t>1.</w:t>
      </w:r>
      <w:r>
        <w:tab/>
        <w:t>Przygotowanie podłoża – zabezpieczenie okien folią malarską.</w:t>
      </w:r>
    </w:p>
    <w:p w:rsidR="00553EF2" w:rsidRDefault="00553EF2" w:rsidP="00553EF2">
      <w:pPr>
        <w:ind w:left="426" w:hanging="426"/>
        <w:jc w:val="both"/>
      </w:pPr>
      <w:r>
        <w:t>2.</w:t>
      </w:r>
      <w:r>
        <w:tab/>
        <w:t>Rusztowanie ramowe przyścienne RR – 1/30 wysokość do 16 m.</w:t>
      </w:r>
    </w:p>
    <w:p w:rsidR="00553EF2" w:rsidRDefault="00553EF2" w:rsidP="00553EF2">
      <w:pPr>
        <w:ind w:left="426" w:hanging="426"/>
        <w:jc w:val="both"/>
      </w:pPr>
      <w:r>
        <w:t>3.     Przygotowanie starego podłoża – oczyszczenie mechaniczne i zmycie ścian</w:t>
      </w:r>
    </w:p>
    <w:p w:rsidR="00553EF2" w:rsidRDefault="00553EF2" w:rsidP="00553EF2">
      <w:pPr>
        <w:ind w:left="426" w:hanging="426"/>
        <w:jc w:val="both"/>
      </w:pPr>
      <w:r>
        <w:t xml:space="preserve">4.    </w:t>
      </w:r>
      <w:r w:rsidR="0022208D">
        <w:t xml:space="preserve"> </w:t>
      </w:r>
      <w:r>
        <w:t>Przygotowanie podłoża odgrzybienie powierzchni ścian.</w:t>
      </w:r>
    </w:p>
    <w:p w:rsidR="00553EF2" w:rsidRDefault="00553EF2" w:rsidP="00553EF2">
      <w:pPr>
        <w:ind w:left="426" w:hanging="426"/>
        <w:jc w:val="both"/>
      </w:pPr>
      <w:r>
        <w:t>5.</w:t>
      </w:r>
      <w:r>
        <w:tab/>
        <w:t>Przygotowanie podłoża – jednokrotne gruntowanie – impregnat do piaskowca</w:t>
      </w:r>
      <w:r w:rsidR="0022208D">
        <w:t>.</w:t>
      </w:r>
    </w:p>
    <w:p w:rsidR="00553EF2" w:rsidRDefault="00553EF2" w:rsidP="00553EF2">
      <w:pPr>
        <w:ind w:left="426" w:hanging="426"/>
        <w:jc w:val="both"/>
      </w:pPr>
      <w:r>
        <w:t>6.    Malowanie elewacji farbą silikatową dwukrotnie, tynk gładki ponad 5 do 10 m nad poziomem terenu.</w:t>
      </w:r>
    </w:p>
    <w:p w:rsidR="00DC3138" w:rsidRDefault="0022208D" w:rsidP="00DC3138">
      <w:pPr>
        <w:ind w:left="426" w:hanging="426"/>
        <w:jc w:val="both"/>
      </w:pPr>
      <w:r>
        <w:t>7</w:t>
      </w:r>
      <w:r w:rsidR="00DC3138">
        <w:t>.</w:t>
      </w:r>
      <w:r w:rsidR="00DC3138">
        <w:tab/>
      </w:r>
      <w:r w:rsidR="001B0E0A">
        <w:t>Dwukrotne malowanie farbą olejną rur spustowych</w:t>
      </w:r>
      <w:r w:rsidR="00DB52EF">
        <w:t>.</w:t>
      </w:r>
    </w:p>
    <w:p w:rsidR="00DB52EF" w:rsidRDefault="0022208D" w:rsidP="00DC3138">
      <w:pPr>
        <w:ind w:left="426" w:hanging="426"/>
        <w:jc w:val="both"/>
      </w:pPr>
      <w:r>
        <w:t>8</w:t>
      </w:r>
      <w:r w:rsidR="00DB52EF">
        <w:t>.</w:t>
      </w:r>
      <w:r w:rsidR="00DB52EF">
        <w:tab/>
      </w:r>
      <w:r w:rsidR="001B0E0A">
        <w:t>Dwukrotne malowanie farbą olejną rur wodociągowych i gazowych o śr. ponad 100 do 200 mm – daszki szklane</w:t>
      </w:r>
      <w:r w:rsidR="00DB52EF">
        <w:t>.</w:t>
      </w:r>
    </w:p>
    <w:p w:rsidR="00DB52EF" w:rsidRDefault="0022208D" w:rsidP="00DC3138">
      <w:pPr>
        <w:ind w:left="426" w:hanging="426"/>
        <w:jc w:val="both"/>
      </w:pPr>
      <w:r>
        <w:t>9</w:t>
      </w:r>
      <w:r w:rsidR="00DB52EF">
        <w:t>.</w:t>
      </w:r>
      <w:r w:rsidR="00DB52EF">
        <w:tab/>
      </w:r>
      <w:r w:rsidR="001B0E0A">
        <w:t>Obsadzenie kratek wentylacyjnych w ścianach z cegieł – osłona wentylacyjna metalowa</w:t>
      </w:r>
      <w:r>
        <w:t xml:space="preserve"> bez cegieł</w:t>
      </w:r>
      <w:r w:rsidR="00DB52EF">
        <w:t>.</w:t>
      </w:r>
    </w:p>
    <w:p w:rsidR="0022208D" w:rsidRPr="0022208D" w:rsidRDefault="0022208D" w:rsidP="00DC3138">
      <w:pPr>
        <w:ind w:left="426" w:hanging="426"/>
        <w:jc w:val="both"/>
        <w:rPr>
          <w:b/>
        </w:rPr>
      </w:pPr>
      <w:r w:rsidRPr="0022208D">
        <w:rPr>
          <w:b/>
        </w:rPr>
        <w:t xml:space="preserve">        Elewacja południowo-wschodnia:</w:t>
      </w:r>
    </w:p>
    <w:p w:rsidR="0022208D" w:rsidRDefault="0022208D" w:rsidP="0022208D">
      <w:pPr>
        <w:ind w:left="426" w:hanging="426"/>
        <w:jc w:val="both"/>
      </w:pPr>
      <w:r>
        <w:t>1.</w:t>
      </w:r>
      <w:r>
        <w:tab/>
        <w:t>Przygotowanie podłoża – zabezpieczenie okien folią malarską.</w:t>
      </w:r>
    </w:p>
    <w:p w:rsidR="0022208D" w:rsidRDefault="0022208D" w:rsidP="0022208D">
      <w:pPr>
        <w:ind w:left="426" w:hanging="426"/>
        <w:jc w:val="both"/>
      </w:pPr>
      <w:r>
        <w:t>2.</w:t>
      </w:r>
      <w:r>
        <w:tab/>
        <w:t>Rusztowanie ramowe przyścienne RR – 1/30 wysokość do 16 m.</w:t>
      </w:r>
    </w:p>
    <w:p w:rsidR="0022208D" w:rsidRDefault="0022208D" w:rsidP="0022208D">
      <w:pPr>
        <w:ind w:left="426" w:hanging="426"/>
        <w:jc w:val="both"/>
      </w:pPr>
      <w:r>
        <w:t>3.     Przygotowanie starego podłoża – oczyszczenie mechaniczne i zmycie ścian</w:t>
      </w:r>
    </w:p>
    <w:p w:rsidR="0022208D" w:rsidRDefault="0022208D" w:rsidP="0022208D">
      <w:pPr>
        <w:ind w:left="426" w:hanging="426"/>
        <w:jc w:val="both"/>
      </w:pPr>
      <w:r>
        <w:t xml:space="preserve">4.   </w:t>
      </w:r>
      <w:r w:rsidR="00882F4B">
        <w:t xml:space="preserve"> </w:t>
      </w:r>
      <w:r>
        <w:t xml:space="preserve"> Przygotowanie podłoża odgrzybienie powierzchni ścian.</w:t>
      </w:r>
    </w:p>
    <w:p w:rsidR="0022208D" w:rsidRDefault="0022208D" w:rsidP="0022208D">
      <w:pPr>
        <w:ind w:left="426" w:hanging="426"/>
        <w:jc w:val="both"/>
      </w:pPr>
      <w:r>
        <w:t>5.</w:t>
      </w:r>
      <w:r>
        <w:tab/>
        <w:t>Przygotowanie podłoża – jednokrotne gruntowanie – impregnat do piaskowca</w:t>
      </w:r>
    </w:p>
    <w:p w:rsidR="0022208D" w:rsidRDefault="0022208D" w:rsidP="0022208D">
      <w:pPr>
        <w:ind w:left="426" w:hanging="426"/>
        <w:jc w:val="both"/>
      </w:pPr>
      <w:r>
        <w:lastRenderedPageBreak/>
        <w:t>6.    Malowanie elewacji farbą silikatową dwukrotnie, tynk gładki ponad 5 do 10 m nad poziomem terenu.</w:t>
      </w:r>
    </w:p>
    <w:p w:rsidR="0022208D" w:rsidRDefault="0022208D" w:rsidP="0022208D">
      <w:pPr>
        <w:ind w:left="426" w:hanging="426"/>
        <w:jc w:val="both"/>
        <w:rPr>
          <w:b/>
        </w:rPr>
      </w:pPr>
      <w:r w:rsidRPr="0022208D">
        <w:rPr>
          <w:b/>
        </w:rPr>
        <w:t xml:space="preserve">        Elewacja północno-zachodnia</w:t>
      </w:r>
    </w:p>
    <w:p w:rsidR="00882F4B" w:rsidRDefault="00882F4B" w:rsidP="00882F4B">
      <w:pPr>
        <w:ind w:left="426" w:hanging="426"/>
        <w:jc w:val="both"/>
      </w:pPr>
      <w:r>
        <w:t>1.</w:t>
      </w:r>
      <w:r>
        <w:tab/>
        <w:t>Przygotowanie podłoża – zabezpieczenie okien folią malarską.</w:t>
      </w:r>
    </w:p>
    <w:p w:rsidR="00882F4B" w:rsidRDefault="00882F4B" w:rsidP="00882F4B">
      <w:pPr>
        <w:ind w:left="426" w:hanging="426"/>
        <w:jc w:val="both"/>
      </w:pPr>
      <w:r>
        <w:t>2.</w:t>
      </w:r>
      <w:r>
        <w:tab/>
        <w:t>Rusztowanie ramowe przyścienne RR – 1/30 wysokość do 16 m.</w:t>
      </w:r>
    </w:p>
    <w:p w:rsidR="00882F4B" w:rsidRDefault="00882F4B" w:rsidP="00882F4B">
      <w:pPr>
        <w:ind w:left="426" w:hanging="426"/>
        <w:jc w:val="both"/>
      </w:pPr>
      <w:r>
        <w:t>3.     Przygotowanie starego podłoża – oczyszczenie mechaniczne i zmycie ścian</w:t>
      </w:r>
    </w:p>
    <w:p w:rsidR="00882F4B" w:rsidRDefault="00882F4B" w:rsidP="00882F4B">
      <w:pPr>
        <w:ind w:left="426" w:hanging="426"/>
        <w:jc w:val="both"/>
      </w:pPr>
      <w:r>
        <w:t>4.     Przygotowanie podłoża odgrzybienie powierzchni ścian.</w:t>
      </w:r>
    </w:p>
    <w:p w:rsidR="00882F4B" w:rsidRDefault="00882F4B" w:rsidP="00882F4B">
      <w:pPr>
        <w:ind w:left="426" w:hanging="426"/>
        <w:jc w:val="both"/>
      </w:pPr>
      <w:r>
        <w:t>5.</w:t>
      </w:r>
      <w:r>
        <w:tab/>
        <w:t>Przygotowanie podłoża – jednokrotne gruntowanie – impregnat do piaskowca</w:t>
      </w:r>
    </w:p>
    <w:p w:rsidR="00882F4B" w:rsidRDefault="00882F4B" w:rsidP="00882F4B">
      <w:pPr>
        <w:ind w:left="426" w:hanging="426"/>
        <w:jc w:val="both"/>
      </w:pPr>
      <w:r>
        <w:t>6.    Malowanie elewacji farbą silikatową dwukrotnie, tynk gładki ponad 5 do 10 m nad poziomem terenu.</w:t>
      </w:r>
    </w:p>
    <w:p w:rsidR="00882F4B" w:rsidRPr="00882F4B" w:rsidRDefault="00882F4B" w:rsidP="0022208D">
      <w:pPr>
        <w:ind w:left="426" w:hanging="426"/>
        <w:jc w:val="both"/>
      </w:pPr>
      <w:r w:rsidRPr="00882F4B">
        <w:t>7.</w:t>
      </w:r>
      <w:r>
        <w:t xml:space="preserve">     Rozbiórka okładziny ścian i pilastrów o obwodzie </w:t>
      </w:r>
      <w:r w:rsidRPr="00882F4B">
        <w:t>elementów do 6 m/m</w:t>
      </w:r>
      <w:r>
        <w:rPr>
          <w:vertAlign w:val="superscript"/>
        </w:rPr>
        <w:t>2</w:t>
      </w:r>
      <w:r w:rsidRPr="00882F4B">
        <w:t xml:space="preserve"> i grubości elementów do 4 cm</w:t>
      </w:r>
    </w:p>
    <w:p w:rsidR="00DB52EF" w:rsidRDefault="00DB52EF" w:rsidP="00DC3138">
      <w:pPr>
        <w:ind w:left="426" w:hanging="426"/>
        <w:jc w:val="both"/>
      </w:pPr>
      <w:r>
        <w:t>8.</w:t>
      </w:r>
      <w:r>
        <w:tab/>
      </w:r>
      <w:r w:rsidR="00882F4B">
        <w:t>Uzupełnienie tynków zewnętrznych cementowych kategorii III o podłożach z cegły, pustaków ceramicznych, gazo- i pianobetonów o powierzchni do 2 m</w:t>
      </w:r>
      <w:r w:rsidR="00882F4B">
        <w:rPr>
          <w:vertAlign w:val="superscript"/>
        </w:rPr>
        <w:t xml:space="preserve"> 2  </w:t>
      </w:r>
      <w:r w:rsidR="00882F4B">
        <w:t>w jednym miejscu</w:t>
      </w:r>
      <w:r>
        <w:t>.</w:t>
      </w:r>
    </w:p>
    <w:p w:rsidR="00DB52EF" w:rsidRDefault="00DB52EF" w:rsidP="00DC3138">
      <w:pPr>
        <w:ind w:left="426" w:hanging="426"/>
        <w:jc w:val="both"/>
      </w:pPr>
      <w:r>
        <w:t>9.</w:t>
      </w:r>
      <w:r>
        <w:tab/>
      </w:r>
      <w:r w:rsidR="00882F4B">
        <w:t xml:space="preserve">Odbicie tynków wewnętrznych z zaprawy cementowo-wapiennej na ścianach, filarach, pilastrach o powierzchni odbicia do 5 </w:t>
      </w:r>
      <w:r w:rsidR="003C1A77">
        <w:t>m</w:t>
      </w:r>
      <w:r w:rsidR="00882F4B">
        <w:rPr>
          <w:vertAlign w:val="superscript"/>
        </w:rPr>
        <w:t>2</w:t>
      </w:r>
      <w:r w:rsidR="00E85674">
        <w:t>.</w:t>
      </w:r>
    </w:p>
    <w:p w:rsidR="003C1A77" w:rsidRDefault="00E85674" w:rsidP="00DC3138">
      <w:pPr>
        <w:ind w:left="426" w:hanging="426"/>
        <w:jc w:val="both"/>
      </w:pPr>
      <w:r>
        <w:t>10.</w:t>
      </w:r>
      <w:r>
        <w:tab/>
      </w:r>
      <w:r w:rsidR="003C1A77">
        <w:t xml:space="preserve">Uzupełnienie tynków zewnętrznych cementowych kategorii III o podłożach z </w:t>
      </w:r>
      <w:r w:rsidR="003C1A77" w:rsidRPr="003C1A77">
        <w:t xml:space="preserve">cegły, pustaków ceramicznych, gazo- i pianobetonów o powierzchni do </w:t>
      </w:r>
      <w:r w:rsidR="003C1A77">
        <w:t>5</w:t>
      </w:r>
      <w:r w:rsidR="003C1A77" w:rsidRPr="003C1A77">
        <w:t xml:space="preserve"> m </w:t>
      </w:r>
      <w:r w:rsidR="003C1A77">
        <w:rPr>
          <w:vertAlign w:val="superscript"/>
        </w:rPr>
        <w:t>2</w:t>
      </w:r>
      <w:r w:rsidR="003C1A77" w:rsidRPr="003C1A77">
        <w:t xml:space="preserve">  w jednym miejscu.</w:t>
      </w:r>
    </w:p>
    <w:p w:rsidR="003C1A77" w:rsidRDefault="003C1A77" w:rsidP="00DC3138">
      <w:pPr>
        <w:ind w:left="426" w:hanging="426"/>
        <w:jc w:val="both"/>
        <w:rPr>
          <w:b/>
        </w:rPr>
      </w:pPr>
      <w:r>
        <w:t xml:space="preserve">        </w:t>
      </w:r>
      <w:r>
        <w:rPr>
          <w:b/>
        </w:rPr>
        <w:t>Remont parkingu od strony północnej:</w:t>
      </w:r>
    </w:p>
    <w:p w:rsidR="003C1A77" w:rsidRDefault="003C1A77" w:rsidP="003C1A77">
      <w:pPr>
        <w:pStyle w:val="Akapitzlist"/>
        <w:numPr>
          <w:ilvl w:val="0"/>
          <w:numId w:val="8"/>
        </w:numPr>
        <w:ind w:left="426" w:hanging="426"/>
        <w:jc w:val="both"/>
      </w:pPr>
      <w:r>
        <w:t>Przygotowanie starego podłoża – oczyszczenie mechaniczne i zmycie ścian – murek z cegły klinkierowej</w:t>
      </w:r>
    </w:p>
    <w:p w:rsidR="003C1A77" w:rsidRDefault="003C1A77" w:rsidP="003C1A77">
      <w:pPr>
        <w:pStyle w:val="Akapitzlist"/>
        <w:numPr>
          <w:ilvl w:val="0"/>
          <w:numId w:val="8"/>
        </w:numPr>
        <w:ind w:left="426" w:hanging="426"/>
        <w:jc w:val="both"/>
      </w:pPr>
      <w:r>
        <w:t>Przygotowanie starego podłoża – oczyszczenie mechaniczne i zmycie ścian – murek ogrodzeniowy od strony północnej ściany.</w:t>
      </w:r>
    </w:p>
    <w:p w:rsidR="003C1A77" w:rsidRDefault="003C1A77" w:rsidP="003C1A77">
      <w:pPr>
        <w:pStyle w:val="Akapitzlist"/>
        <w:numPr>
          <w:ilvl w:val="0"/>
          <w:numId w:val="8"/>
        </w:numPr>
        <w:ind w:left="426" w:hanging="426"/>
        <w:jc w:val="both"/>
      </w:pPr>
      <w:r>
        <w:t xml:space="preserve">Przygotowanie powierzchni pod malowanie farbami emulsyjnymi starych tynków z </w:t>
      </w:r>
      <w:proofErr w:type="spellStart"/>
      <w:r>
        <w:t>poszpachlowaniem</w:t>
      </w:r>
      <w:proofErr w:type="spellEnd"/>
      <w:r>
        <w:t xml:space="preserve"> nierówności - murek ogrodzeniowy od strony północnej ściany.</w:t>
      </w:r>
    </w:p>
    <w:p w:rsidR="003C1A77" w:rsidRDefault="003C1A77" w:rsidP="003C1A77">
      <w:pPr>
        <w:pStyle w:val="Akapitzlist"/>
        <w:numPr>
          <w:ilvl w:val="0"/>
          <w:numId w:val="8"/>
        </w:numPr>
        <w:ind w:left="426" w:hanging="426"/>
        <w:jc w:val="both"/>
      </w:pPr>
      <w:r>
        <w:t>Dwukrotne malowanie farbami fasadowymi elewacji – tynki gładkie</w:t>
      </w:r>
      <w:r w:rsidR="00F42D21">
        <w:t xml:space="preserve"> – murek ogrodzeniowy od strony północnej ściany.</w:t>
      </w:r>
    </w:p>
    <w:p w:rsidR="00F42D21" w:rsidRDefault="00F42D21" w:rsidP="003C1A77">
      <w:pPr>
        <w:pStyle w:val="Akapitzlist"/>
        <w:numPr>
          <w:ilvl w:val="0"/>
          <w:numId w:val="8"/>
        </w:numPr>
        <w:ind w:left="426" w:hanging="426"/>
        <w:jc w:val="both"/>
      </w:pPr>
      <w:bookmarkStart w:id="0" w:name="_GoBack"/>
      <w:r>
        <w:t xml:space="preserve">Renowacja starych dachów pokrytych papą przy użyciu papy termozgrzewalnej – przygotowanie </w:t>
      </w:r>
      <w:bookmarkEnd w:id="0"/>
      <w:r>
        <w:t>podłoża – zadaszenie przy parkingu.</w:t>
      </w:r>
    </w:p>
    <w:p w:rsidR="00F42D21" w:rsidRDefault="00F42D21" w:rsidP="003C1A77">
      <w:pPr>
        <w:pStyle w:val="Akapitzlist"/>
        <w:numPr>
          <w:ilvl w:val="0"/>
          <w:numId w:val="8"/>
        </w:numPr>
        <w:ind w:left="426" w:hanging="426"/>
        <w:jc w:val="both"/>
      </w:pPr>
      <w:r>
        <w:t>Pokrycie dachu papa termozgrzewalną dwuwarstwowe – zadaszenie przy parkingu.</w:t>
      </w:r>
    </w:p>
    <w:p w:rsidR="00F42D21" w:rsidRDefault="00F42D21" w:rsidP="003C1A77">
      <w:pPr>
        <w:pStyle w:val="Akapitzlist"/>
        <w:numPr>
          <w:ilvl w:val="0"/>
          <w:numId w:val="8"/>
        </w:numPr>
        <w:ind w:left="426" w:hanging="426"/>
        <w:jc w:val="both"/>
      </w:pPr>
      <w:r>
        <w:t>Dwukrotne malowanie farbą olejną krat i balustrad z prętów prostych – murek ogrodzeniowy</w:t>
      </w:r>
    </w:p>
    <w:p w:rsidR="00F42D21" w:rsidRDefault="00F42D21" w:rsidP="003C1A77">
      <w:pPr>
        <w:pStyle w:val="Akapitzlist"/>
        <w:numPr>
          <w:ilvl w:val="0"/>
          <w:numId w:val="8"/>
        </w:numPr>
        <w:ind w:left="426" w:hanging="426"/>
        <w:jc w:val="both"/>
      </w:pPr>
      <w:r>
        <w:t>Dwukrotne malowanie farba olejną siatek ciągnionych i plecionych z ramkami stalowymi – brama na parkingu</w:t>
      </w:r>
      <w:r w:rsidR="00CE39C4">
        <w:t>.</w:t>
      </w:r>
    </w:p>
    <w:p w:rsidR="00F42D21" w:rsidRDefault="00F42D21" w:rsidP="003C1A77">
      <w:pPr>
        <w:pStyle w:val="Akapitzlist"/>
        <w:numPr>
          <w:ilvl w:val="0"/>
          <w:numId w:val="8"/>
        </w:numPr>
        <w:ind w:left="426" w:hanging="426"/>
        <w:jc w:val="both"/>
      </w:pPr>
      <w:r>
        <w:t>Dwukrotne malowanie farbą olejną krat i balustrad z prętów prostych – kraty okienne wokół budynku</w:t>
      </w:r>
      <w:r w:rsidR="00CE39C4">
        <w:t>.</w:t>
      </w:r>
    </w:p>
    <w:p w:rsidR="003C1A77" w:rsidRPr="00CE39C4" w:rsidRDefault="00CE39C4" w:rsidP="001E731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</w:rPr>
      </w:pPr>
      <w:r>
        <w:t>Dwukrotne malowanie farba olejną bramy metalowej.</w:t>
      </w:r>
    </w:p>
    <w:p w:rsidR="003C1A77" w:rsidRDefault="003C1A77" w:rsidP="001E731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</w:rPr>
      </w:pPr>
    </w:p>
    <w:p w:rsidR="001318F1" w:rsidRDefault="001318F1" w:rsidP="001E731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Verdana"/>
        </w:rPr>
      </w:pPr>
      <w:r w:rsidRPr="001318F1">
        <w:rPr>
          <w:b/>
        </w:rPr>
        <w:t>I</w:t>
      </w:r>
      <w:r w:rsidR="00CE39C4">
        <w:rPr>
          <w:b/>
        </w:rPr>
        <w:t>I</w:t>
      </w:r>
      <w:r w:rsidRPr="001318F1">
        <w:rPr>
          <w:b/>
        </w:rPr>
        <w:t xml:space="preserve">. </w:t>
      </w:r>
      <w:r w:rsidR="001E731E">
        <w:rPr>
          <w:b/>
        </w:rPr>
        <w:tab/>
      </w:r>
      <w:r w:rsidRPr="00443078">
        <w:rPr>
          <w:rFonts w:cs="Verdana"/>
        </w:rPr>
        <w:t>Prace objęte niniejszym zamówieniem będą prowadzone w funkcjonującym obiekcie.</w:t>
      </w:r>
      <w:r>
        <w:rPr>
          <w:rFonts w:cs="Verdana"/>
        </w:rPr>
        <w:t xml:space="preserve"> </w:t>
      </w:r>
      <w:r w:rsidRPr="00443078">
        <w:rPr>
          <w:rFonts w:cs="Verdana"/>
        </w:rPr>
        <w:t>W związku z tym Wykonawca zobowiązany jest prowadzić roboty w sposób</w:t>
      </w:r>
      <w:r>
        <w:rPr>
          <w:rFonts w:cs="Verdana"/>
        </w:rPr>
        <w:t xml:space="preserve"> </w:t>
      </w:r>
      <w:r w:rsidRPr="00443078">
        <w:rPr>
          <w:rFonts w:cs="Verdana"/>
        </w:rPr>
        <w:t>ograniczający do minimum czynniki zakłócające pracę wykonywaną przez pracowników</w:t>
      </w:r>
      <w:r>
        <w:rPr>
          <w:rFonts w:cs="Verdana"/>
        </w:rPr>
        <w:t xml:space="preserve"> </w:t>
      </w:r>
      <w:r w:rsidRPr="00443078">
        <w:rPr>
          <w:rFonts w:cs="Verdana"/>
        </w:rPr>
        <w:t>Zamawiającego. Wykonawca organizując prace remontowe powinien</w:t>
      </w:r>
      <w:r>
        <w:rPr>
          <w:rFonts w:cs="Verdana"/>
        </w:rPr>
        <w:t xml:space="preserve"> </w:t>
      </w:r>
      <w:r w:rsidRPr="00443078">
        <w:rPr>
          <w:rFonts w:cs="Verdana"/>
        </w:rPr>
        <w:t>uwzględnić następujące wymagania:</w:t>
      </w:r>
    </w:p>
    <w:p w:rsidR="001318F1" w:rsidRDefault="001318F1" w:rsidP="001318F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 xml:space="preserve"> </w:t>
      </w:r>
      <w:r w:rsidRPr="001318F1">
        <w:rPr>
          <w:rFonts w:cs="Verdana"/>
        </w:rPr>
        <w:t>Bieżące uprzątanie po pracach budowlanych.</w:t>
      </w:r>
    </w:p>
    <w:p w:rsidR="001318F1" w:rsidRPr="001318F1" w:rsidRDefault="001318F1" w:rsidP="001318F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Verdana"/>
        </w:rPr>
      </w:pPr>
      <w:r>
        <w:rPr>
          <w:rFonts w:cs="Verdana"/>
        </w:rPr>
        <w:t xml:space="preserve">2. </w:t>
      </w:r>
      <w:r>
        <w:rPr>
          <w:rFonts w:cs="Verdana"/>
        </w:rPr>
        <w:tab/>
      </w:r>
      <w:r w:rsidRPr="001318F1">
        <w:rPr>
          <w:rFonts w:cs="Verdana"/>
        </w:rPr>
        <w:t>Wszystkie prace muszą być wykonane zgodnie z wymogami prawa budowlanego, z zasadami wiedzy technicznej i obowiązującymi polskimi normami z zachowaniem przepisów bhp i ppoż.</w:t>
      </w:r>
    </w:p>
    <w:p w:rsidR="001318F1" w:rsidRPr="001318F1" w:rsidRDefault="001318F1" w:rsidP="001318F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Verdana"/>
        </w:rPr>
      </w:pPr>
      <w:r>
        <w:rPr>
          <w:rFonts w:cs="Verdana"/>
        </w:rPr>
        <w:lastRenderedPageBreak/>
        <w:t xml:space="preserve">3. </w:t>
      </w:r>
      <w:r>
        <w:rPr>
          <w:rFonts w:cs="Verdana"/>
        </w:rPr>
        <w:tab/>
      </w:r>
      <w:r w:rsidRPr="001318F1">
        <w:rPr>
          <w:rFonts w:cs="Verdana"/>
        </w:rPr>
        <w:t>Użyte materiały muszą mieć aktualne dokumenty dopuszczające do stosowania w budownictwie wymagane prawem budowlanym. Przed zastosowaniem materiałów Wykonawca zobowiązany jest na żądanie Zamawiającego przedstawić certyfikaty dopuszczające materiał do użycia zgodnie z polską normą lub aprobatą techniczną, deklaracje producenta, wymaganą gwarancję.</w:t>
      </w:r>
    </w:p>
    <w:p w:rsidR="001318F1" w:rsidRPr="001318F1" w:rsidRDefault="001318F1" w:rsidP="007927B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Verdana"/>
        </w:rPr>
      </w:pPr>
      <w:r>
        <w:rPr>
          <w:rFonts w:cs="Verdana"/>
        </w:rPr>
        <w:t>4.</w:t>
      </w:r>
      <w:r w:rsidR="007927BF">
        <w:rPr>
          <w:rFonts w:cs="Verdana"/>
        </w:rPr>
        <w:t xml:space="preserve">    </w:t>
      </w:r>
      <w:r w:rsidRPr="001318F1">
        <w:rPr>
          <w:rFonts w:cs="Verdana"/>
        </w:rPr>
        <w:t>Wykonawca ponosi odpowiedzialność za jakość wykonanych prac oraz zastosowane materiały, a także za szkody powstałe w trakcie wykonywania przedmiotu umowy.</w:t>
      </w:r>
    </w:p>
    <w:p w:rsidR="007927BF" w:rsidRDefault="001318F1" w:rsidP="007927BF">
      <w:pPr>
        <w:tabs>
          <w:tab w:val="left" w:pos="284"/>
          <w:tab w:val="left" w:pos="426"/>
        </w:tabs>
        <w:spacing w:after="0"/>
        <w:ind w:left="426" w:hanging="426"/>
        <w:rPr>
          <w:rFonts w:cs="Verdana"/>
        </w:rPr>
      </w:pPr>
      <w:r>
        <w:rPr>
          <w:rFonts w:cs="Verdana"/>
        </w:rPr>
        <w:t xml:space="preserve">5. </w:t>
      </w:r>
      <w:r w:rsidR="007927BF">
        <w:rPr>
          <w:rFonts w:cs="Verdana"/>
        </w:rPr>
        <w:tab/>
      </w:r>
      <w:r w:rsidR="007927BF">
        <w:rPr>
          <w:rFonts w:cs="Verdana"/>
        </w:rPr>
        <w:tab/>
      </w:r>
      <w:r w:rsidRPr="00443078">
        <w:rPr>
          <w:rFonts w:cs="Verdana"/>
        </w:rPr>
        <w:t xml:space="preserve">Wszelkie prace </w:t>
      </w:r>
      <w:r>
        <w:rPr>
          <w:rFonts w:cs="Verdana"/>
        </w:rPr>
        <w:t>mogą odbywać się od godz. 6:00 do godz. 20:0</w:t>
      </w:r>
      <w:r w:rsidRPr="00443078">
        <w:rPr>
          <w:rFonts w:cs="Verdana"/>
        </w:rPr>
        <w:t>0 w dni robocze,</w:t>
      </w:r>
      <w:r>
        <w:rPr>
          <w:rFonts w:cs="Verdana"/>
        </w:rPr>
        <w:t xml:space="preserve"> zaś prace z </w:t>
      </w:r>
      <w:r w:rsidR="007927BF">
        <w:rPr>
          <w:rFonts w:cs="Verdana"/>
        </w:rPr>
        <w:t xml:space="preserve"> </w:t>
      </w:r>
      <w:r>
        <w:rPr>
          <w:rFonts w:cs="Verdana"/>
        </w:rPr>
        <w:t xml:space="preserve">użyciem narzędzi powodujących zakłócanie ciszy od godz. 15:30. Wykonawca może wykonywać prace w dni wolne od pracy obowiązujące u Zamawiającego. </w:t>
      </w:r>
    </w:p>
    <w:p w:rsidR="007927BF" w:rsidRDefault="007927BF" w:rsidP="007927BF">
      <w:pPr>
        <w:tabs>
          <w:tab w:val="left" w:pos="284"/>
          <w:tab w:val="left" w:pos="426"/>
        </w:tabs>
        <w:spacing w:after="0"/>
        <w:ind w:left="426" w:hanging="426"/>
        <w:rPr>
          <w:rFonts w:cs="Verdana"/>
        </w:rPr>
      </w:pPr>
      <w:r>
        <w:rPr>
          <w:rFonts w:cs="Verdana"/>
        </w:rPr>
        <w:t xml:space="preserve">6.     </w:t>
      </w:r>
      <w:r w:rsidR="001318F1" w:rsidRPr="00443078">
        <w:rPr>
          <w:rFonts w:cs="Verdana"/>
        </w:rPr>
        <w:t>Wykonawca zapewni pracowników mających dopuszczenie do przenoszenia ciężkich materiałów.</w:t>
      </w:r>
    </w:p>
    <w:p w:rsidR="001318F1" w:rsidRDefault="007927BF" w:rsidP="007927BF">
      <w:pPr>
        <w:tabs>
          <w:tab w:val="left" w:pos="284"/>
          <w:tab w:val="left" w:pos="426"/>
        </w:tabs>
        <w:spacing w:after="0"/>
        <w:ind w:left="426" w:hanging="426"/>
        <w:rPr>
          <w:rFonts w:cs="Verdana"/>
        </w:rPr>
      </w:pPr>
      <w:r>
        <w:rPr>
          <w:rFonts w:cs="Verdana"/>
        </w:rPr>
        <w:t xml:space="preserve">7. </w:t>
      </w:r>
      <w:r>
        <w:rPr>
          <w:rFonts w:cs="Verdana"/>
        </w:rPr>
        <w:tab/>
      </w:r>
      <w:r>
        <w:rPr>
          <w:rFonts w:cs="Verdana"/>
        </w:rPr>
        <w:tab/>
      </w:r>
      <w:r w:rsidR="001318F1" w:rsidRPr="00443078">
        <w:rPr>
          <w:rFonts w:cs="Verdana"/>
        </w:rPr>
        <w:t xml:space="preserve">Pracownicy Wykonawcy na terenie budynku mają obowiązek przebywać w ubraniach roboczych w standardzie ogólnie przyjętym do wykonywania prac budowlano-montażowych. </w:t>
      </w:r>
    </w:p>
    <w:p w:rsidR="007927BF" w:rsidRPr="00443078" w:rsidRDefault="007927BF" w:rsidP="007927BF">
      <w:pPr>
        <w:tabs>
          <w:tab w:val="left" w:pos="284"/>
          <w:tab w:val="left" w:pos="426"/>
        </w:tabs>
        <w:spacing w:after="0"/>
        <w:ind w:left="426" w:hanging="426"/>
        <w:rPr>
          <w:rFonts w:cs="Verdana"/>
        </w:rPr>
      </w:pPr>
    </w:p>
    <w:p w:rsidR="001318F1" w:rsidRDefault="00CE39C4" w:rsidP="001E731E">
      <w:pPr>
        <w:spacing w:after="0"/>
        <w:ind w:left="426" w:hanging="426"/>
        <w:jc w:val="both"/>
        <w:rPr>
          <w:rFonts w:cs="Verdana"/>
        </w:rPr>
      </w:pPr>
      <w:r>
        <w:rPr>
          <w:rFonts w:cs="Verdana"/>
          <w:b/>
        </w:rPr>
        <w:t>III</w:t>
      </w:r>
      <w:r w:rsidR="007927BF" w:rsidRPr="007927BF">
        <w:rPr>
          <w:rFonts w:cs="Verdana"/>
          <w:b/>
        </w:rPr>
        <w:t>.</w:t>
      </w:r>
      <w:r w:rsidR="001E731E">
        <w:rPr>
          <w:rFonts w:cs="Verdana"/>
        </w:rPr>
        <w:tab/>
      </w:r>
      <w:r w:rsidR="001318F1" w:rsidRPr="00443078">
        <w:rPr>
          <w:rFonts w:cs="Verdana"/>
        </w:rPr>
        <w:t xml:space="preserve">Podczas prowadzenia prac należy bezwzględnie przestrzegać przepisów BHP </w:t>
      </w:r>
      <w:r w:rsidR="001318F1" w:rsidRPr="00443078">
        <w:rPr>
          <w:rFonts w:cs="Verdana"/>
        </w:rPr>
        <w:br/>
        <w:t xml:space="preserve">i p. </w:t>
      </w:r>
      <w:proofErr w:type="spellStart"/>
      <w:r w:rsidR="001318F1" w:rsidRPr="00443078">
        <w:rPr>
          <w:rFonts w:cs="Verdana"/>
        </w:rPr>
        <w:t>poż</w:t>
      </w:r>
      <w:proofErr w:type="spellEnd"/>
      <w:r w:rsidR="001318F1" w:rsidRPr="00443078">
        <w:rPr>
          <w:rFonts w:cs="Verdana"/>
        </w:rPr>
        <w:t>.</w:t>
      </w:r>
    </w:p>
    <w:p w:rsidR="007927BF" w:rsidRDefault="007927BF" w:rsidP="007927BF">
      <w:pPr>
        <w:spacing w:after="0"/>
        <w:jc w:val="both"/>
        <w:rPr>
          <w:rFonts w:cs="Verdana"/>
        </w:rPr>
      </w:pPr>
    </w:p>
    <w:p w:rsidR="00873058" w:rsidRPr="007927BF" w:rsidRDefault="00CE39C4" w:rsidP="00CE39C4">
      <w:pPr>
        <w:spacing w:after="0"/>
        <w:ind w:left="426" w:hanging="426"/>
        <w:jc w:val="both"/>
        <w:rPr>
          <w:rFonts w:cstheme="minorHAnsi"/>
        </w:rPr>
      </w:pPr>
      <w:r>
        <w:rPr>
          <w:rFonts w:cs="Verdana"/>
          <w:b/>
        </w:rPr>
        <w:t>IV.</w:t>
      </w:r>
      <w:r w:rsidR="001E731E">
        <w:rPr>
          <w:b/>
        </w:rPr>
        <w:tab/>
      </w:r>
      <w:r w:rsidR="00873058" w:rsidRPr="007927BF">
        <w:t xml:space="preserve">W przypadku jakichkolwiek zniszczeń/uszkodzeń, Wykonawca ponosi odpowiedzialność </w:t>
      </w:r>
      <w:r w:rsidR="00873058" w:rsidRPr="007927BF">
        <w:rPr>
          <w:rFonts w:cstheme="minorHAnsi"/>
        </w:rPr>
        <w:t>finansową za zakup nowych lub przywrócenie do stanu poprzedniego uszkodzonych elementów</w:t>
      </w:r>
      <w:r w:rsidR="006519A1" w:rsidRPr="007927BF">
        <w:rPr>
          <w:rFonts w:cstheme="minorHAnsi"/>
        </w:rPr>
        <w:t>.</w:t>
      </w:r>
    </w:p>
    <w:p w:rsidR="00CE39C4" w:rsidRDefault="00CE39C4" w:rsidP="007927BF">
      <w:pPr>
        <w:spacing w:after="0" w:line="240" w:lineRule="auto"/>
        <w:jc w:val="both"/>
        <w:rPr>
          <w:rFonts w:cstheme="minorHAnsi"/>
          <w:b/>
        </w:rPr>
      </w:pPr>
    </w:p>
    <w:p w:rsidR="007927BF" w:rsidRPr="007927BF" w:rsidRDefault="007927BF" w:rsidP="007927BF">
      <w:pPr>
        <w:spacing w:after="0" w:line="240" w:lineRule="auto"/>
        <w:jc w:val="both"/>
        <w:rPr>
          <w:rFonts w:cstheme="minorHAnsi"/>
        </w:rPr>
      </w:pPr>
      <w:r w:rsidRPr="007927BF">
        <w:rPr>
          <w:rFonts w:cstheme="minorHAnsi"/>
          <w:b/>
        </w:rPr>
        <w:t>V.</w:t>
      </w:r>
      <w:r w:rsidRPr="007927BF">
        <w:rPr>
          <w:rFonts w:cstheme="minorHAnsi"/>
        </w:rPr>
        <w:t xml:space="preserve"> Wykonawca udziela  ….. miesięcznej rękojmi na wykonane prace.</w:t>
      </w:r>
    </w:p>
    <w:p w:rsidR="007927BF" w:rsidRPr="007927BF" w:rsidRDefault="007927BF" w:rsidP="007927BF">
      <w:pPr>
        <w:spacing w:after="0" w:line="240" w:lineRule="auto"/>
        <w:jc w:val="both"/>
        <w:rPr>
          <w:rFonts w:cstheme="minorHAnsi"/>
        </w:rPr>
      </w:pPr>
    </w:p>
    <w:p w:rsidR="007927BF" w:rsidRPr="007927BF" w:rsidRDefault="00CE39C4" w:rsidP="001E731E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  <w:b/>
        </w:rPr>
        <w:t>VI</w:t>
      </w:r>
      <w:r w:rsidR="007927BF" w:rsidRPr="007927BF">
        <w:rPr>
          <w:rFonts w:cstheme="minorHAnsi"/>
          <w:b/>
        </w:rPr>
        <w:t>.</w:t>
      </w:r>
      <w:r w:rsidR="007927BF" w:rsidRPr="007927BF">
        <w:rPr>
          <w:rFonts w:cstheme="minorHAnsi"/>
        </w:rPr>
        <w:t xml:space="preserve"> </w:t>
      </w:r>
      <w:r w:rsidR="001E731E">
        <w:rPr>
          <w:rFonts w:cstheme="minorHAnsi"/>
        </w:rPr>
        <w:tab/>
      </w:r>
      <w:r w:rsidR="007927BF" w:rsidRPr="007927BF">
        <w:rPr>
          <w:rFonts w:cstheme="minorHAnsi"/>
        </w:rPr>
        <w:t xml:space="preserve">Wykonawca zobowiązuje się do wykonania przedmiotu zamówienia w terminie do </w:t>
      </w:r>
      <w:r>
        <w:rPr>
          <w:rFonts w:cstheme="minorHAnsi"/>
        </w:rPr>
        <w:t>60</w:t>
      </w:r>
      <w:r w:rsidR="007927BF" w:rsidRPr="007927BF">
        <w:rPr>
          <w:rFonts w:cstheme="minorHAnsi"/>
        </w:rPr>
        <w:t xml:space="preserve"> dni</w:t>
      </w:r>
      <w:r>
        <w:rPr>
          <w:rFonts w:cstheme="minorHAnsi"/>
        </w:rPr>
        <w:t xml:space="preserve"> roboczych</w:t>
      </w:r>
      <w:r w:rsidR="007927BF" w:rsidRPr="007927BF">
        <w:rPr>
          <w:rFonts w:cstheme="minorHAnsi"/>
        </w:rPr>
        <w:t xml:space="preserve"> od dnia podpisania umowy.</w:t>
      </w:r>
    </w:p>
    <w:p w:rsidR="007927BF" w:rsidRPr="007927BF" w:rsidRDefault="007927BF" w:rsidP="007927BF">
      <w:pPr>
        <w:spacing w:after="0" w:line="240" w:lineRule="auto"/>
        <w:jc w:val="both"/>
        <w:rPr>
          <w:rFonts w:cstheme="minorHAnsi"/>
        </w:rPr>
      </w:pPr>
    </w:p>
    <w:p w:rsidR="000B6C91" w:rsidRPr="007927BF" w:rsidRDefault="00CE39C4" w:rsidP="00CE39C4">
      <w:pPr>
        <w:spacing w:after="0"/>
        <w:ind w:left="426" w:hanging="426"/>
        <w:rPr>
          <w:rFonts w:cstheme="minorHAnsi"/>
        </w:rPr>
      </w:pPr>
      <w:r>
        <w:rPr>
          <w:rFonts w:cstheme="minorHAnsi"/>
          <w:b/>
        </w:rPr>
        <w:t>VII</w:t>
      </w:r>
      <w:r w:rsidR="000B6C91" w:rsidRPr="007927BF">
        <w:rPr>
          <w:rFonts w:cstheme="minorHAnsi"/>
          <w:b/>
        </w:rPr>
        <w:t>.</w:t>
      </w:r>
      <w:r w:rsidR="000B6C91" w:rsidRPr="007927BF">
        <w:rPr>
          <w:rFonts w:cstheme="minorHAnsi"/>
        </w:rPr>
        <w:t xml:space="preserve"> </w:t>
      </w:r>
      <w:r w:rsidR="001E731E">
        <w:rPr>
          <w:rFonts w:cstheme="minorHAnsi"/>
        </w:rPr>
        <w:tab/>
      </w:r>
      <w:r w:rsidR="000B6C91" w:rsidRPr="007927BF">
        <w:rPr>
          <w:rFonts w:cstheme="minorHAnsi"/>
        </w:rPr>
        <w:t>Integralną część Opisu Przedmiotu Zamówienia stanowi dokumentacja techniczna:</w:t>
      </w:r>
      <w:r>
        <w:rPr>
          <w:rFonts w:cstheme="minorHAnsi"/>
        </w:rPr>
        <w:t xml:space="preserve"> p</w:t>
      </w:r>
      <w:r w:rsidR="000B6C91" w:rsidRPr="007927BF">
        <w:rPr>
          <w:rFonts w:cstheme="minorHAnsi"/>
        </w:rPr>
        <w:t xml:space="preserve">rzedmiar robót </w:t>
      </w:r>
      <w:r>
        <w:rPr>
          <w:rFonts w:cstheme="minorHAnsi"/>
        </w:rPr>
        <w:t>dotyczący re</w:t>
      </w:r>
      <w:r w:rsidR="000B6C91" w:rsidRPr="007927BF">
        <w:rPr>
          <w:rFonts w:cstheme="minorHAnsi"/>
        </w:rPr>
        <w:t>montu</w:t>
      </w:r>
    </w:p>
    <w:sectPr w:rsidR="000B6C91" w:rsidRPr="007927BF" w:rsidSect="00EC7A94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FD" w:rsidRDefault="00AC44FD" w:rsidP="007927BF">
      <w:pPr>
        <w:spacing w:after="0" w:line="240" w:lineRule="auto"/>
      </w:pPr>
      <w:r>
        <w:separator/>
      </w:r>
    </w:p>
  </w:endnote>
  <w:endnote w:type="continuationSeparator" w:id="0">
    <w:p w:rsidR="00AC44FD" w:rsidRDefault="00AC44FD" w:rsidP="0079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061223"/>
      <w:docPartObj>
        <w:docPartGallery w:val="Page Numbers (Bottom of Page)"/>
        <w:docPartUnique/>
      </w:docPartObj>
    </w:sdtPr>
    <w:sdtEndPr/>
    <w:sdtContent>
      <w:p w:rsidR="007927BF" w:rsidRDefault="007927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E02">
          <w:rPr>
            <w:noProof/>
          </w:rPr>
          <w:t>2</w:t>
        </w:r>
        <w:r>
          <w:fldChar w:fldCharType="end"/>
        </w:r>
      </w:p>
    </w:sdtContent>
  </w:sdt>
  <w:p w:rsidR="007927BF" w:rsidRDefault="00792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FD" w:rsidRDefault="00AC44FD" w:rsidP="007927BF">
      <w:pPr>
        <w:spacing w:after="0" w:line="240" w:lineRule="auto"/>
      </w:pPr>
      <w:r>
        <w:separator/>
      </w:r>
    </w:p>
  </w:footnote>
  <w:footnote w:type="continuationSeparator" w:id="0">
    <w:p w:rsidR="00AC44FD" w:rsidRDefault="00AC44FD" w:rsidP="00792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3F4E"/>
    <w:multiLevelType w:val="hybridMultilevel"/>
    <w:tmpl w:val="7452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F31F1"/>
    <w:multiLevelType w:val="hybridMultilevel"/>
    <w:tmpl w:val="7FF07984"/>
    <w:lvl w:ilvl="0" w:tplc="C778ED2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A4D7D93"/>
    <w:multiLevelType w:val="hybridMultilevel"/>
    <w:tmpl w:val="F9782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26FA0"/>
    <w:multiLevelType w:val="hybridMultilevel"/>
    <w:tmpl w:val="91D62332"/>
    <w:lvl w:ilvl="0" w:tplc="BB600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D3E34"/>
    <w:multiLevelType w:val="hybridMultilevel"/>
    <w:tmpl w:val="E3467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D6FE8"/>
    <w:multiLevelType w:val="hybridMultilevel"/>
    <w:tmpl w:val="FA0C6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C4F2E"/>
    <w:multiLevelType w:val="hybridMultilevel"/>
    <w:tmpl w:val="6AE2B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53A79"/>
    <w:multiLevelType w:val="hybridMultilevel"/>
    <w:tmpl w:val="DFC64C02"/>
    <w:lvl w:ilvl="0" w:tplc="3C6EC5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58"/>
    <w:rsid w:val="000B6C91"/>
    <w:rsid w:val="00107381"/>
    <w:rsid w:val="001318F1"/>
    <w:rsid w:val="001B0E0A"/>
    <w:rsid w:val="001E731E"/>
    <w:rsid w:val="0022208D"/>
    <w:rsid w:val="00342078"/>
    <w:rsid w:val="003C0958"/>
    <w:rsid w:val="003C1A77"/>
    <w:rsid w:val="003F3E02"/>
    <w:rsid w:val="003F57F9"/>
    <w:rsid w:val="00553EF2"/>
    <w:rsid w:val="005A7679"/>
    <w:rsid w:val="006519A1"/>
    <w:rsid w:val="007927BF"/>
    <w:rsid w:val="0080163F"/>
    <w:rsid w:val="00873058"/>
    <w:rsid w:val="00882F4B"/>
    <w:rsid w:val="00AC44FD"/>
    <w:rsid w:val="00CE39C4"/>
    <w:rsid w:val="00DB52EF"/>
    <w:rsid w:val="00DC3138"/>
    <w:rsid w:val="00E41D2A"/>
    <w:rsid w:val="00E85674"/>
    <w:rsid w:val="00EC7A94"/>
    <w:rsid w:val="00F4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2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0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76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7BF"/>
  </w:style>
  <w:style w:type="paragraph" w:styleId="Stopka">
    <w:name w:val="footer"/>
    <w:basedOn w:val="Normalny"/>
    <w:link w:val="StopkaZnak"/>
    <w:uiPriority w:val="99"/>
    <w:unhideWhenUsed/>
    <w:rsid w:val="0079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2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0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76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7BF"/>
  </w:style>
  <w:style w:type="paragraph" w:styleId="Stopka">
    <w:name w:val="footer"/>
    <w:basedOn w:val="Normalny"/>
    <w:link w:val="StopkaZnak"/>
    <w:uiPriority w:val="99"/>
    <w:unhideWhenUsed/>
    <w:rsid w:val="0079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451AD-588C-4E73-90F8-FD4E5102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Rokicka</dc:creator>
  <cp:keywords/>
  <dc:description/>
  <cp:lastModifiedBy>Ewa Kuczyńska</cp:lastModifiedBy>
  <cp:revision>8</cp:revision>
  <cp:lastPrinted>2018-09-20T06:48:00Z</cp:lastPrinted>
  <dcterms:created xsi:type="dcterms:W3CDTF">2018-09-07T10:40:00Z</dcterms:created>
  <dcterms:modified xsi:type="dcterms:W3CDTF">2019-07-04T09:53:00Z</dcterms:modified>
</cp:coreProperties>
</file>